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52" w:rsidRPr="00871852" w:rsidRDefault="00871852" w:rsidP="00871852">
      <w:pPr>
        <w:spacing w:before="120" w:after="120"/>
        <w:ind w:left="284" w:right="272" w:firstLine="425"/>
        <w:jc w:val="center"/>
        <w:rPr>
          <w:b/>
          <w:lang w:val="it-IT"/>
        </w:rPr>
      </w:pPr>
      <w:bookmarkStart w:id="0" w:name="_GoBack"/>
      <w:bookmarkEnd w:id="0"/>
      <w:r w:rsidRPr="00871852">
        <w:rPr>
          <w:b/>
          <w:lang w:val="it-IT"/>
        </w:rPr>
        <w:t>Chi è ANMIL</w:t>
      </w:r>
    </w:p>
    <w:p w:rsidR="00871852" w:rsidRPr="00871852" w:rsidRDefault="00871852" w:rsidP="00871852">
      <w:pPr>
        <w:spacing w:before="120" w:after="120"/>
        <w:ind w:left="284" w:right="272" w:firstLine="425"/>
        <w:jc w:val="center"/>
        <w:rPr>
          <w:b/>
          <w:lang w:val="it-IT"/>
        </w:rPr>
      </w:pPr>
    </w:p>
    <w:p w:rsidR="00B01CDA" w:rsidRPr="00B01CDA" w:rsidRDefault="00B01CDA" w:rsidP="008D77CF">
      <w:pPr>
        <w:spacing w:before="120" w:after="120"/>
        <w:rPr>
          <w:lang w:val="it-IT"/>
        </w:rPr>
      </w:pPr>
      <w:r w:rsidRPr="00B01CDA">
        <w:rPr>
          <w:lang w:val="it-IT"/>
        </w:rPr>
        <w:t>L’Associazione Nazionale fra Lavoratori Mutilati e Invalidi del Lavoro (ANMIL) è nata nel 1943 ed è attualmente riconosciuta come Ente morale con personalità giuridica di diritto privato, cui è affidata la tutela e la rappresentanza delle vittime di infortuni sul lavoro, dei lavoratori che contraggono malattie professionali nonché delle vedove e degli orfani dei caduti per il lavoro (D.P.R. 31 marzo 1979).</w:t>
      </w:r>
    </w:p>
    <w:p w:rsidR="00B01CDA" w:rsidRPr="00B01CDA" w:rsidRDefault="00B01CDA" w:rsidP="008D77CF">
      <w:pPr>
        <w:spacing w:before="120" w:after="120"/>
        <w:rPr>
          <w:lang w:val="it-IT"/>
        </w:rPr>
      </w:pPr>
      <w:r w:rsidRPr="00B01CDA">
        <w:rPr>
          <w:lang w:val="it-IT"/>
        </w:rPr>
        <w:t>L’Associazione da ormai 78 anni si impegna in prima linea per una sempre maggiore sicurezza in ambito lavorativo, e ancora di più affinché siano riconosciuti il giusto e dignitoso trattamento economico, le opportune cure e assistenze a coloro che hanno sacrificato la propria salute, la propria integrità fisica e la propria vita per il lavoro, ma anche supporto e assistenza ai familiari dei caduti sul lavoro.</w:t>
      </w:r>
    </w:p>
    <w:p w:rsidR="00B01CDA" w:rsidRPr="00B01CDA" w:rsidRDefault="00B01CDA" w:rsidP="008D77CF">
      <w:pPr>
        <w:spacing w:before="120" w:after="120"/>
        <w:rPr>
          <w:lang w:val="it-IT"/>
        </w:rPr>
      </w:pPr>
      <w:r w:rsidRPr="00B01CDA">
        <w:rPr>
          <w:lang w:val="it-IT"/>
        </w:rPr>
        <w:t xml:space="preserve">Ad oggi l’ANMIL conta circa 300.000 iscritti e rappresenta una categoria composta da quasi 700.000 titolari di rendita INAIL, tra infortunati sul lavoro, vedove </w:t>
      </w:r>
      <w:proofErr w:type="spellStart"/>
      <w:r w:rsidRPr="00B01CDA">
        <w:rPr>
          <w:lang w:val="it-IT"/>
        </w:rPr>
        <w:t>ed</w:t>
      </w:r>
      <w:proofErr w:type="spellEnd"/>
      <w:r w:rsidRPr="00B01CDA">
        <w:rPr>
          <w:lang w:val="it-IT"/>
        </w:rPr>
        <w:t xml:space="preserve"> orfani di caduti sul lavoro.</w:t>
      </w:r>
    </w:p>
    <w:p w:rsidR="00B01CDA" w:rsidRPr="00B01CDA" w:rsidRDefault="00B01CDA" w:rsidP="008D77CF">
      <w:pPr>
        <w:spacing w:before="120" w:after="120"/>
        <w:rPr>
          <w:lang w:val="it-IT"/>
        </w:rPr>
      </w:pPr>
      <w:r w:rsidRPr="00B01CDA">
        <w:rPr>
          <w:lang w:val="it-IT"/>
        </w:rPr>
        <w:t xml:space="preserve">L’ANMIL è diffusa in modo capillare sul territorio nazionale: oltre alla Direzione generale a Roma, ci sono 21 Sedi regionali, 105 Sezioni provinciali, 200 Sottosezioni e 500 tra Delegazioni comunali e </w:t>
      </w:r>
      <w:proofErr w:type="spellStart"/>
      <w:r w:rsidRPr="00B01CDA">
        <w:rPr>
          <w:lang w:val="it-IT"/>
        </w:rPr>
        <w:t>fiduciariati</w:t>
      </w:r>
      <w:proofErr w:type="spellEnd"/>
      <w:r w:rsidRPr="00B01CDA">
        <w:rPr>
          <w:lang w:val="it-IT"/>
        </w:rPr>
        <w:t>.</w:t>
      </w:r>
    </w:p>
    <w:p w:rsidR="00B01CDA" w:rsidRPr="00B01CDA" w:rsidRDefault="00B01CDA" w:rsidP="008D77CF">
      <w:pPr>
        <w:spacing w:before="120" w:after="120"/>
        <w:rPr>
          <w:lang w:val="it-IT"/>
        </w:rPr>
      </w:pPr>
      <w:r w:rsidRPr="00B01CDA">
        <w:rPr>
          <w:lang w:val="it-IT"/>
        </w:rPr>
        <w:t xml:space="preserve">Dal 1° maggio 1999 l’ANMIL è entrata nel Consiglio di Indirizzo e Vigilanza (CIV) dell’INAIL quale unico rappresentante degli invalidi del lavoro. </w:t>
      </w:r>
    </w:p>
    <w:p w:rsidR="00B01CDA" w:rsidRPr="00B01CDA" w:rsidRDefault="00B01CDA" w:rsidP="008D77CF">
      <w:pPr>
        <w:spacing w:before="120" w:after="120"/>
        <w:rPr>
          <w:lang w:val="it-IT"/>
        </w:rPr>
      </w:pPr>
      <w:r w:rsidRPr="00B01CDA">
        <w:rPr>
          <w:lang w:val="it-IT"/>
        </w:rPr>
        <w:t>Dal 2011 è stato poi previsto che un componente dell’Associazione sieda anche nei Comitati Consultivi Provinciali dell’INAIL, mentre con il D.lgs. n. 151/2015 è stata prevista la partecipazione dell’ANMIL all’interno della Commissione Consultiva permanente per la salute e la sicurezza sul lavoro presso il Ministero del Lavoro e delle Politiche sociali.</w:t>
      </w:r>
    </w:p>
    <w:p w:rsidR="00B01CDA" w:rsidRPr="00B01CDA" w:rsidRDefault="00B01CDA" w:rsidP="008D77CF">
      <w:pPr>
        <w:spacing w:before="120" w:after="120"/>
        <w:rPr>
          <w:lang w:val="it-IT"/>
        </w:rPr>
      </w:pPr>
      <w:r w:rsidRPr="00B01CDA">
        <w:rPr>
          <w:lang w:val="it-IT"/>
        </w:rPr>
        <w:t>Un impegno vasto, dunque, che vede l’ANMIL interlocutrice delle Istituzioni attenta e costruttiva, non solo per lo studio e la valutazione costante delle maggiori e più urgenti criticità per la categoria, ma anche nell’offrire proposte e soluzioni che la vedono impegnata in prima persona per una sempre migliore tutela di tutte le vittime del lavoro e delle loro famiglie.</w:t>
      </w:r>
    </w:p>
    <w:p w:rsidR="00871852" w:rsidRPr="00871852" w:rsidRDefault="00871852" w:rsidP="008D77CF">
      <w:pPr>
        <w:spacing w:before="120" w:after="120"/>
        <w:rPr>
          <w:lang w:val="it-IT"/>
        </w:rPr>
      </w:pPr>
      <w:r w:rsidRPr="00871852">
        <w:rPr>
          <w:lang w:val="it-IT"/>
        </w:rPr>
        <w:t>Tra le numerose iniziative che coinvolgono l’intero territorio nazionale va segnalata la Giornata Nazionale per le vittime degli Incidenti sul Lavoro - istituzionalizzata con Direttiva del Governo Prodi nel 1998 su richiesta dell’Associazione - che fin dal 1951 viene celebrata in tut</w:t>
      </w:r>
      <w:r w:rsidR="00371259">
        <w:rPr>
          <w:lang w:val="it-IT"/>
        </w:rPr>
        <w:t>ta Italia dalle Sedi dell’ANMIL, la seconda domenica di ottobre.</w:t>
      </w:r>
    </w:p>
    <w:p w:rsidR="00871852" w:rsidRDefault="00371259" w:rsidP="008D77CF">
      <w:pPr>
        <w:spacing w:before="120" w:after="120"/>
        <w:rPr>
          <w:lang w:val="it-IT"/>
        </w:rPr>
      </w:pPr>
      <w:r>
        <w:rPr>
          <w:lang w:val="it-IT"/>
        </w:rPr>
        <w:t>L</w:t>
      </w:r>
      <w:r w:rsidR="00871852" w:rsidRPr="00871852">
        <w:rPr>
          <w:lang w:val="it-IT"/>
        </w:rPr>
        <w:t xml:space="preserve">’Associazione edita </w:t>
      </w:r>
      <w:r w:rsidR="00FF5A4F">
        <w:rPr>
          <w:lang w:val="it-IT"/>
        </w:rPr>
        <w:t>il periodico ‘Obiettivo Tutela’</w:t>
      </w:r>
      <w:r w:rsidR="00871852" w:rsidRPr="00871852">
        <w:rPr>
          <w:lang w:val="it-IT"/>
        </w:rPr>
        <w:t xml:space="preserve">, che viene </w:t>
      </w:r>
      <w:r>
        <w:rPr>
          <w:lang w:val="it-IT"/>
        </w:rPr>
        <w:t>spedito</w:t>
      </w:r>
      <w:r w:rsidR="00871852" w:rsidRPr="00871852">
        <w:rPr>
          <w:lang w:val="it-IT"/>
        </w:rPr>
        <w:t xml:space="preserve"> agli iscritti, ai parlamentari, ai principali referenti istituzionali e a numerosi soggetti che si occupano della tematica, al quale si affianca</w:t>
      </w:r>
      <w:r w:rsidR="008D77CF">
        <w:rPr>
          <w:lang w:val="it-IT"/>
        </w:rPr>
        <w:t>no</w:t>
      </w:r>
      <w:r w:rsidR="00871852" w:rsidRPr="00871852">
        <w:rPr>
          <w:lang w:val="it-IT"/>
        </w:rPr>
        <w:t xml:space="preserve"> l’aggiornamento e gli approfondimenti quotidiani attraverso il sito </w:t>
      </w:r>
      <w:hyperlink r:id="rId7" w:history="1">
        <w:r w:rsidR="00871852" w:rsidRPr="00BD2A4F">
          <w:rPr>
            <w:rStyle w:val="Collegamentoipertestuale"/>
            <w:lang w:val="it-IT"/>
          </w:rPr>
          <w:t>www.anmil.it</w:t>
        </w:r>
      </w:hyperlink>
      <w:r w:rsidR="008D77CF">
        <w:rPr>
          <w:lang w:val="it-IT"/>
        </w:rPr>
        <w:t xml:space="preserve">, la pagina </w:t>
      </w:r>
      <w:proofErr w:type="spellStart"/>
      <w:r w:rsidR="008D77CF">
        <w:rPr>
          <w:lang w:val="it-IT"/>
        </w:rPr>
        <w:t>Facebook</w:t>
      </w:r>
      <w:proofErr w:type="spellEnd"/>
      <w:r w:rsidR="008D77CF">
        <w:rPr>
          <w:lang w:val="it-IT"/>
        </w:rPr>
        <w:t xml:space="preserve"> e gli altri canali social.</w:t>
      </w:r>
    </w:p>
    <w:p w:rsidR="00871852" w:rsidRPr="00871852" w:rsidRDefault="00871852" w:rsidP="008D77CF">
      <w:pPr>
        <w:spacing w:before="120" w:after="120"/>
        <w:rPr>
          <w:lang w:val="it-IT"/>
        </w:rPr>
      </w:pPr>
    </w:p>
    <w:p w:rsidR="00871852" w:rsidRPr="00871852" w:rsidRDefault="00871852" w:rsidP="008D77CF">
      <w:pPr>
        <w:spacing w:before="120" w:after="120"/>
        <w:ind w:firstLine="425"/>
        <w:rPr>
          <w:b/>
          <w:lang w:val="it-IT"/>
        </w:rPr>
      </w:pPr>
      <w:r w:rsidRPr="00871852">
        <w:rPr>
          <w:b/>
          <w:lang w:val="it-IT"/>
        </w:rPr>
        <w:t>I principali servizi offerti dall’ANMIL:</w:t>
      </w:r>
    </w:p>
    <w:p w:rsidR="00871852" w:rsidRPr="00871852" w:rsidRDefault="00871852" w:rsidP="008D77CF">
      <w:pPr>
        <w:ind w:firstLine="425"/>
        <w:rPr>
          <w:lang w:val="it-IT"/>
        </w:rPr>
      </w:pPr>
      <w:r w:rsidRPr="00871852">
        <w:rPr>
          <w:lang w:val="it-IT"/>
        </w:rPr>
        <w:t>• Numero verde unico per informazioni e assistenza 800.180943</w:t>
      </w:r>
    </w:p>
    <w:p w:rsidR="00871852" w:rsidRPr="00871852" w:rsidRDefault="00871852" w:rsidP="008D77CF">
      <w:pPr>
        <w:ind w:firstLine="425"/>
        <w:rPr>
          <w:lang w:val="it-IT"/>
        </w:rPr>
      </w:pPr>
      <w:r w:rsidRPr="00871852">
        <w:rPr>
          <w:lang w:val="it-IT"/>
        </w:rPr>
        <w:t>• Consulenza legale generica e specialistica</w:t>
      </w:r>
    </w:p>
    <w:p w:rsidR="00871852" w:rsidRPr="00871852" w:rsidRDefault="00871852" w:rsidP="008D77CF">
      <w:pPr>
        <w:ind w:firstLine="425"/>
        <w:rPr>
          <w:lang w:val="it-IT"/>
        </w:rPr>
      </w:pPr>
      <w:r w:rsidRPr="00871852">
        <w:rPr>
          <w:lang w:val="it-IT"/>
        </w:rPr>
        <w:t>• Consulenza medico-legale sui postumi dell’infortunio</w:t>
      </w:r>
    </w:p>
    <w:p w:rsidR="00871852" w:rsidRPr="00871852" w:rsidRDefault="00871852" w:rsidP="008D77CF">
      <w:pPr>
        <w:ind w:firstLine="425"/>
        <w:rPr>
          <w:lang w:val="it-IT"/>
        </w:rPr>
      </w:pPr>
      <w:r w:rsidRPr="00871852">
        <w:rPr>
          <w:lang w:val="it-IT"/>
        </w:rPr>
        <w:t>• Istruzione di pratiche in materia infortunistica, previdenziale ed assistenziale</w:t>
      </w:r>
    </w:p>
    <w:p w:rsidR="00871852" w:rsidRPr="00871852" w:rsidRDefault="00871852" w:rsidP="008D77CF">
      <w:pPr>
        <w:ind w:firstLine="425"/>
        <w:rPr>
          <w:lang w:val="it-IT"/>
        </w:rPr>
      </w:pPr>
      <w:r w:rsidRPr="00871852">
        <w:rPr>
          <w:lang w:val="it-IT"/>
        </w:rPr>
        <w:t>• Supporto per questioni connesse al collocamento al lavoro</w:t>
      </w:r>
    </w:p>
    <w:p w:rsidR="00871852" w:rsidRPr="00871852" w:rsidRDefault="00871852" w:rsidP="008D77CF">
      <w:pPr>
        <w:ind w:firstLine="425"/>
        <w:rPr>
          <w:lang w:val="it-IT"/>
        </w:rPr>
      </w:pPr>
      <w:r w:rsidRPr="00871852">
        <w:rPr>
          <w:lang w:val="it-IT"/>
        </w:rPr>
        <w:t>• Rapporti con gli enti locali per l’erogazione di prestazioni legate all’invalidità</w:t>
      </w:r>
    </w:p>
    <w:p w:rsidR="00871852" w:rsidRPr="00871852" w:rsidRDefault="00871852" w:rsidP="008D77CF">
      <w:pPr>
        <w:ind w:firstLine="425"/>
        <w:rPr>
          <w:lang w:val="it-IT"/>
        </w:rPr>
      </w:pPr>
      <w:r w:rsidRPr="00871852">
        <w:rPr>
          <w:lang w:val="it-IT"/>
        </w:rPr>
        <w:t xml:space="preserve">• Patronato che </w:t>
      </w:r>
      <w:r w:rsidR="00371259">
        <w:rPr>
          <w:lang w:val="it-IT"/>
        </w:rPr>
        <w:t>offre</w:t>
      </w:r>
      <w:r w:rsidRPr="00871852">
        <w:rPr>
          <w:lang w:val="it-IT"/>
        </w:rPr>
        <w:t xml:space="preserve"> prestazioni in termini di assistenza previdenziale </w:t>
      </w:r>
    </w:p>
    <w:p w:rsidR="00871852" w:rsidRPr="00A94EDE" w:rsidRDefault="00371259" w:rsidP="008D77CF">
      <w:pPr>
        <w:ind w:firstLine="425"/>
      </w:pPr>
      <w:r>
        <w:t xml:space="preserve">• </w:t>
      </w:r>
      <w:proofErr w:type="spellStart"/>
      <w:r>
        <w:t>A</w:t>
      </w:r>
      <w:r w:rsidR="00871852">
        <w:t>ssistenza</w:t>
      </w:r>
      <w:proofErr w:type="spellEnd"/>
      <w:r w:rsidR="00871852">
        <w:t xml:space="preserve"> </w:t>
      </w:r>
      <w:proofErr w:type="spellStart"/>
      <w:r w:rsidR="00871852">
        <w:t>fiscale</w:t>
      </w:r>
      <w:proofErr w:type="spellEnd"/>
    </w:p>
    <w:p w:rsidR="00FD5A31" w:rsidRDefault="00FD5A31" w:rsidP="008D77CF">
      <w:pPr>
        <w:pStyle w:val="NormaleWeb"/>
        <w:shd w:val="clear" w:color="auto" w:fill="FFFFFF"/>
        <w:spacing w:before="0" w:beforeAutospacing="0" w:after="0" w:afterAutospacing="0" w:line="240" w:lineRule="atLeast"/>
        <w:rPr>
          <w:rStyle w:val="Enfasigrassetto"/>
          <w:color w:val="000000" w:themeColor="text1"/>
        </w:rPr>
      </w:pPr>
    </w:p>
    <w:sectPr w:rsidR="00FD5A31" w:rsidSect="00672AF1">
      <w:headerReference w:type="default" r:id="rId8"/>
      <w:footerReference w:type="default" r:id="rId9"/>
      <w:pgSz w:w="11906" w:h="16838"/>
      <w:pgMar w:top="1417" w:right="1134" w:bottom="1134" w:left="1134" w:header="708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90" w:rsidRDefault="009D1190" w:rsidP="00672AF1">
      <w:r>
        <w:separator/>
      </w:r>
    </w:p>
  </w:endnote>
  <w:endnote w:type="continuationSeparator" w:id="0">
    <w:p w:rsidR="009D1190" w:rsidRDefault="009D1190" w:rsidP="0067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AF1" w:rsidRDefault="00672AF1" w:rsidP="005B7169">
    <w:pPr>
      <w:pStyle w:val="Pidipagina"/>
      <w:tabs>
        <w:tab w:val="clear" w:pos="4819"/>
        <w:tab w:val="clear" w:pos="9638"/>
        <w:tab w:val="left" w:pos="3800"/>
      </w:tabs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135890</wp:posOffset>
          </wp:positionV>
          <wp:extent cx="1324610" cy="606425"/>
          <wp:effectExtent l="0" t="0" r="0" b="0"/>
          <wp:wrapNone/>
          <wp:docPr id="13" name="Immagine 13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7729" w:type="dxa"/>
      <w:tblInd w:w="237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79"/>
      <w:gridCol w:w="1940"/>
      <w:gridCol w:w="1940"/>
      <w:gridCol w:w="2070"/>
    </w:tblGrid>
    <w:tr w:rsidR="00672AF1">
      <w:trPr>
        <w:trHeight w:val="304"/>
      </w:trPr>
      <w:tc>
        <w:tcPr>
          <w:tcW w:w="1779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bottom w:w="0" w:type="dxa"/>
            <w:right w:w="10" w:type="dxa"/>
          </w:tcMar>
          <w:vAlign w:val="bottom"/>
        </w:tcPr>
        <w:p w:rsidR="00672AF1" w:rsidRPr="0058670E" w:rsidRDefault="00672AF1" w:rsidP="005B7169">
          <w:pPr>
            <w:pStyle w:val="Titolo1"/>
            <w:rPr>
              <w:sz w:val="20"/>
              <w:szCs w:val="20"/>
            </w:rPr>
          </w:pPr>
          <w:r w:rsidRPr="0058670E">
            <w:rPr>
              <w:sz w:val="20"/>
              <w:szCs w:val="20"/>
            </w:rPr>
            <w:t>ANMIL Onlus</w:t>
          </w:r>
        </w:p>
      </w:tc>
      <w:tc>
        <w:tcPr>
          <w:tcW w:w="1940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bottom w:w="0" w:type="dxa"/>
            <w:right w:w="10" w:type="dxa"/>
          </w:tcMar>
          <w:vAlign w:val="bottom"/>
        </w:tcPr>
        <w:p w:rsidR="00672AF1" w:rsidRDefault="00672AF1" w:rsidP="005B716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Via Adolfo Ravà, 124</w:t>
          </w:r>
        </w:p>
      </w:tc>
      <w:tc>
        <w:tcPr>
          <w:tcW w:w="1940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bottom w:w="0" w:type="dxa"/>
            <w:right w:w="10" w:type="dxa"/>
          </w:tcMar>
          <w:vAlign w:val="bottom"/>
        </w:tcPr>
        <w:p w:rsidR="00672AF1" w:rsidRDefault="00672AF1" w:rsidP="005B716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Tel. +39 06 54196334</w:t>
          </w:r>
        </w:p>
      </w:tc>
      <w:tc>
        <w:tcPr>
          <w:tcW w:w="2070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bottom w:w="0" w:type="dxa"/>
            <w:right w:w="10" w:type="dxa"/>
          </w:tcMar>
          <w:vAlign w:val="bottom"/>
        </w:tcPr>
        <w:p w:rsidR="00672AF1" w:rsidRDefault="00672AF1" w:rsidP="005B716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comunicazione@anmil.it</w:t>
          </w:r>
        </w:p>
      </w:tc>
    </w:tr>
    <w:tr w:rsidR="00672AF1">
      <w:trPr>
        <w:trHeight w:val="304"/>
      </w:trPr>
      <w:tc>
        <w:tcPr>
          <w:tcW w:w="1779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bottom w:w="0" w:type="dxa"/>
            <w:right w:w="10" w:type="dxa"/>
          </w:tcMar>
          <w:vAlign w:val="bottom"/>
        </w:tcPr>
        <w:p w:rsidR="00672AF1" w:rsidRDefault="00672AF1" w:rsidP="005B716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C.F.  80042630584</w:t>
          </w:r>
        </w:p>
      </w:tc>
      <w:tc>
        <w:tcPr>
          <w:tcW w:w="1940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bottom w:w="0" w:type="dxa"/>
            <w:right w:w="10" w:type="dxa"/>
          </w:tcMar>
          <w:vAlign w:val="bottom"/>
        </w:tcPr>
        <w:p w:rsidR="00672AF1" w:rsidRDefault="00672AF1" w:rsidP="005B716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00142 Roma</w:t>
          </w:r>
        </w:p>
      </w:tc>
      <w:tc>
        <w:tcPr>
          <w:tcW w:w="1940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bottom w:w="0" w:type="dxa"/>
            <w:right w:w="10" w:type="dxa"/>
          </w:tcMar>
          <w:vAlign w:val="bottom"/>
        </w:tcPr>
        <w:p w:rsidR="00672AF1" w:rsidRDefault="00672AF1" w:rsidP="005B716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Fax +39 06 5402248</w:t>
          </w:r>
        </w:p>
      </w:tc>
      <w:tc>
        <w:tcPr>
          <w:tcW w:w="2070" w:type="dxa"/>
          <w:tcBorders>
            <w:top w:val="nil"/>
            <w:left w:val="nil"/>
            <w:bottom w:val="nil"/>
            <w:right w:val="nil"/>
          </w:tcBorders>
          <w:noWrap/>
          <w:tcMar>
            <w:top w:w="10" w:type="dxa"/>
            <w:left w:w="10" w:type="dxa"/>
            <w:bottom w:w="0" w:type="dxa"/>
            <w:right w:w="10" w:type="dxa"/>
          </w:tcMar>
          <w:vAlign w:val="bottom"/>
        </w:tcPr>
        <w:p w:rsidR="00672AF1" w:rsidRDefault="00672AF1" w:rsidP="005B716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www.anmil.it</w:t>
          </w:r>
        </w:p>
      </w:tc>
    </w:tr>
  </w:tbl>
  <w:p w:rsidR="00672AF1" w:rsidRDefault="00672AF1" w:rsidP="00901ACE">
    <w:pPr>
      <w:pStyle w:val="Pidipagina"/>
      <w:tabs>
        <w:tab w:val="clear" w:pos="4819"/>
        <w:tab w:val="clear" w:pos="9638"/>
        <w:tab w:val="left" w:pos="3800"/>
      </w:tabs>
    </w:pPr>
  </w:p>
  <w:p w:rsidR="00672AF1" w:rsidRDefault="00672A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90" w:rsidRDefault="009D1190" w:rsidP="00672AF1">
      <w:r>
        <w:separator/>
      </w:r>
    </w:p>
  </w:footnote>
  <w:footnote w:type="continuationSeparator" w:id="0">
    <w:p w:rsidR="009D1190" w:rsidRDefault="009D1190" w:rsidP="0067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AF1" w:rsidRDefault="008D77CF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-164465</wp:posOffset>
          </wp:positionV>
          <wp:extent cx="6114415" cy="614045"/>
          <wp:effectExtent l="0" t="0" r="635" b="0"/>
          <wp:wrapNone/>
          <wp:docPr id="1" name="Immagine 1" descr="/Users/fabrizio/Desktop/Work in Progress/Carta intestata Via Ravà/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/Users/fabrizio/Desktop/Work in Progress/Carta intestata Via Ravà/Intestaz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AF1" w:rsidRDefault="00672AF1" w:rsidP="00672AF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005D2"/>
    <w:multiLevelType w:val="hybridMultilevel"/>
    <w:tmpl w:val="50A6564A"/>
    <w:lvl w:ilvl="0" w:tplc="F1503194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21"/>
    <w:rsid w:val="00044E1C"/>
    <w:rsid w:val="00054A8A"/>
    <w:rsid w:val="00070146"/>
    <w:rsid w:val="000A78E3"/>
    <w:rsid w:val="000D72F6"/>
    <w:rsid w:val="00127526"/>
    <w:rsid w:val="00156DE0"/>
    <w:rsid w:val="001625C8"/>
    <w:rsid w:val="00162725"/>
    <w:rsid w:val="001841CA"/>
    <w:rsid w:val="00187271"/>
    <w:rsid w:val="001F321A"/>
    <w:rsid w:val="00245888"/>
    <w:rsid w:val="002510E1"/>
    <w:rsid w:val="002627BF"/>
    <w:rsid w:val="00353977"/>
    <w:rsid w:val="0036056D"/>
    <w:rsid w:val="0036472B"/>
    <w:rsid w:val="00371259"/>
    <w:rsid w:val="003C318F"/>
    <w:rsid w:val="003F51CC"/>
    <w:rsid w:val="004C6DB0"/>
    <w:rsid w:val="00516CD7"/>
    <w:rsid w:val="005326AC"/>
    <w:rsid w:val="0054236F"/>
    <w:rsid w:val="005A2532"/>
    <w:rsid w:val="005C2FFB"/>
    <w:rsid w:val="00602BFA"/>
    <w:rsid w:val="006628C2"/>
    <w:rsid w:val="00672AF1"/>
    <w:rsid w:val="006740E4"/>
    <w:rsid w:val="00674150"/>
    <w:rsid w:val="0067766E"/>
    <w:rsid w:val="0068003E"/>
    <w:rsid w:val="006C6B1F"/>
    <w:rsid w:val="007420CE"/>
    <w:rsid w:val="007A3F0A"/>
    <w:rsid w:val="00822A57"/>
    <w:rsid w:val="00846784"/>
    <w:rsid w:val="00871852"/>
    <w:rsid w:val="008A5BB5"/>
    <w:rsid w:val="008C6D78"/>
    <w:rsid w:val="008D77CF"/>
    <w:rsid w:val="0091072E"/>
    <w:rsid w:val="0093326A"/>
    <w:rsid w:val="009738F4"/>
    <w:rsid w:val="00983E47"/>
    <w:rsid w:val="009A2D96"/>
    <w:rsid w:val="009A580A"/>
    <w:rsid w:val="009D1190"/>
    <w:rsid w:val="00A97FE2"/>
    <w:rsid w:val="00AB2B6C"/>
    <w:rsid w:val="00AB7C2A"/>
    <w:rsid w:val="00B01CDA"/>
    <w:rsid w:val="00B05939"/>
    <w:rsid w:val="00B84C8A"/>
    <w:rsid w:val="00BC3434"/>
    <w:rsid w:val="00C10CBC"/>
    <w:rsid w:val="00C52A4A"/>
    <w:rsid w:val="00C877E7"/>
    <w:rsid w:val="00CE6048"/>
    <w:rsid w:val="00E93E02"/>
    <w:rsid w:val="00F21556"/>
    <w:rsid w:val="00F41BA7"/>
    <w:rsid w:val="00F4766E"/>
    <w:rsid w:val="00F52FEB"/>
    <w:rsid w:val="00F87B21"/>
    <w:rsid w:val="00FC5605"/>
    <w:rsid w:val="00FD5A31"/>
    <w:rsid w:val="00FE75ED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839943-DB8C-4041-9635-D4F2C918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580A"/>
    <w:pPr>
      <w:spacing w:after="0"/>
      <w:contextualSpacing/>
      <w:jc w:val="both"/>
    </w:pPr>
    <w:rPr>
      <w:rFonts w:ascii="Times New Roman" w:hAnsi="Times New Roman" w:cs="Times New Roman"/>
      <w:sz w:val="24"/>
      <w:lang w:val="en-GB"/>
    </w:rPr>
  </w:style>
  <w:style w:type="paragraph" w:styleId="Titolo1">
    <w:name w:val="heading 1"/>
    <w:next w:val="Normale"/>
    <w:link w:val="Titolo1Carattere"/>
    <w:autoRedefine/>
    <w:qFormat/>
    <w:rsid w:val="00B05939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aps/>
      <w:color w:val="2E74B5" w:themeColor="accent1" w:themeShade="BF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A2D96"/>
    <w:pPr>
      <w:spacing w:after="0"/>
    </w:pPr>
  </w:style>
  <w:style w:type="character" w:customStyle="1" w:styleId="Titolo1Carattere">
    <w:name w:val="Titolo 1 Carattere"/>
    <w:basedOn w:val="Carpredefinitoparagrafo"/>
    <w:link w:val="Titolo1"/>
    <w:rsid w:val="00B05939"/>
    <w:rPr>
      <w:rFonts w:ascii="Times New Roman" w:eastAsiaTheme="majorEastAsia" w:hAnsi="Times New Roman" w:cstheme="majorBidi"/>
      <w:b/>
      <w:caps/>
      <w:color w:val="2E74B5" w:themeColor="accent1" w:themeShade="BF"/>
      <w:sz w:val="24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672A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AF1"/>
    <w:rPr>
      <w:rFonts w:ascii="Times New Roman" w:hAnsi="Times New Roman" w:cs="Times New Roman"/>
      <w:sz w:val="24"/>
      <w:lang w:val="en-GB"/>
    </w:rPr>
  </w:style>
  <w:style w:type="paragraph" w:styleId="Pidipagina">
    <w:name w:val="footer"/>
    <w:basedOn w:val="Normale"/>
    <w:link w:val="PidipaginaCarattere"/>
    <w:unhideWhenUsed/>
    <w:rsid w:val="00672A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72AF1"/>
    <w:rPr>
      <w:rFonts w:ascii="Times New Roman" w:hAnsi="Times New Roman" w:cs="Times New Roman"/>
      <w:sz w:val="24"/>
      <w:lang w:val="en-GB"/>
    </w:rPr>
  </w:style>
  <w:style w:type="paragraph" w:customStyle="1" w:styleId="m4369858227566884468standard">
    <w:name w:val="m_4369858227566884468standard"/>
    <w:basedOn w:val="Normale"/>
    <w:rsid w:val="00E93E02"/>
    <w:pPr>
      <w:spacing w:before="100" w:beforeAutospacing="1" w:after="100" w:afterAutospacing="1"/>
      <w:contextualSpacing w:val="0"/>
      <w:jc w:val="left"/>
    </w:pPr>
    <w:rPr>
      <w:rFonts w:eastAsia="Calibri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5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56D"/>
    <w:rPr>
      <w:rFonts w:ascii="Segoe UI" w:hAnsi="Segoe UI" w:cs="Segoe UI"/>
      <w:sz w:val="18"/>
      <w:szCs w:val="18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67415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A5BB5"/>
    <w:pPr>
      <w:spacing w:before="100" w:beforeAutospacing="1" w:after="100" w:afterAutospacing="1"/>
      <w:contextualSpacing w:val="0"/>
      <w:jc w:val="left"/>
    </w:pPr>
    <w:rPr>
      <w:rFonts w:eastAsia="Times New Roman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A5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m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Panfili</dc:creator>
  <cp:keywords/>
  <dc:description/>
  <cp:lastModifiedBy>Maria Sara Farci</cp:lastModifiedBy>
  <cp:revision>2</cp:revision>
  <cp:lastPrinted>2017-05-04T09:50:00Z</cp:lastPrinted>
  <dcterms:created xsi:type="dcterms:W3CDTF">2021-09-28T12:32:00Z</dcterms:created>
  <dcterms:modified xsi:type="dcterms:W3CDTF">2021-09-28T12:32:00Z</dcterms:modified>
</cp:coreProperties>
</file>